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87D2" w14:textId="77777777" w:rsidR="00AD5FE0" w:rsidRDefault="00AA2EDB">
      <w:r>
        <w:t>J</w:t>
      </w:r>
      <w:r w:rsidRPr="00AA2EDB">
        <w:t xml:space="preserve">ak danit příjmy </w:t>
      </w:r>
      <w:r w:rsidR="00043043" w:rsidRPr="00043043">
        <w:t>za výkon činnosti rozhodčího</w:t>
      </w:r>
      <w:r w:rsidR="00043043">
        <w:t xml:space="preserve"> ve volejbalu</w:t>
      </w:r>
    </w:p>
    <w:p w14:paraId="7F4A71BB" w14:textId="77777777" w:rsidR="00AA2EDB" w:rsidRDefault="00AA2EDB" w:rsidP="00492E62">
      <w:pPr>
        <w:pStyle w:val="Odstavecseseznamem"/>
        <w:numPr>
          <w:ilvl w:val="0"/>
          <w:numId w:val="1"/>
        </w:numPr>
      </w:pPr>
      <w:r>
        <w:t xml:space="preserve">Vzhledem k tomu, že rozhodčímu/delegátovi je </w:t>
      </w:r>
      <w:r w:rsidRPr="00AA2EDB">
        <w:t>vypl</w:t>
      </w:r>
      <w:r>
        <w:t xml:space="preserve">acena </w:t>
      </w:r>
      <w:r w:rsidRPr="00AA2EDB">
        <w:t>částk</w:t>
      </w:r>
      <w:r>
        <w:t xml:space="preserve">a </w:t>
      </w:r>
      <w:r w:rsidRPr="00AA2EDB">
        <w:t>odměny</w:t>
      </w:r>
      <w:r>
        <w:t xml:space="preserve"> a náhrad nezdaněná, náleží d</w:t>
      </w:r>
      <w:r w:rsidRPr="00AA2EDB">
        <w:t>aňová povinnost rozhodčím</w:t>
      </w:r>
      <w:r>
        <w:t>u</w:t>
      </w:r>
      <w:r w:rsidR="00043043">
        <w:t>/</w:t>
      </w:r>
      <w:r w:rsidRPr="00AA2EDB">
        <w:t>delegátovi.</w:t>
      </w:r>
    </w:p>
    <w:p w14:paraId="65FA093E" w14:textId="77777777" w:rsidR="00043043" w:rsidRDefault="00043043" w:rsidP="00492E62">
      <w:pPr>
        <w:pStyle w:val="Odstavecseseznamem"/>
        <w:numPr>
          <w:ilvl w:val="0"/>
          <w:numId w:val="1"/>
        </w:numPr>
      </w:pPr>
      <w:r>
        <w:t xml:space="preserve">Jako </w:t>
      </w:r>
      <w:r w:rsidR="00492E62">
        <w:t xml:space="preserve">příjem </w:t>
      </w:r>
      <w:r>
        <w:t xml:space="preserve">za výkon činnosti rozhodčího je nutné brát veškeré </w:t>
      </w:r>
      <w:r w:rsidR="00492E62">
        <w:t xml:space="preserve">odměny a </w:t>
      </w:r>
      <w:proofErr w:type="gramStart"/>
      <w:r w:rsidR="00492E62">
        <w:t>náhrady</w:t>
      </w:r>
      <w:proofErr w:type="gramEnd"/>
      <w:r w:rsidR="00492E62">
        <w:t xml:space="preserve"> </w:t>
      </w:r>
      <w:r>
        <w:t xml:space="preserve">tj. </w:t>
      </w:r>
      <w:r w:rsidRPr="00043043">
        <w:t xml:space="preserve">odměna za výkon </w:t>
      </w:r>
      <w:r w:rsidR="00F04D3A">
        <w:t xml:space="preserve">+ </w:t>
      </w:r>
      <w:r w:rsidRPr="00043043">
        <w:t>náhrady</w:t>
      </w:r>
      <w:r>
        <w:t xml:space="preserve"> (cestovní, stravné, </w:t>
      </w:r>
      <w:r w:rsidR="00492E62">
        <w:t>ubytování…).</w:t>
      </w:r>
      <w:r>
        <w:t xml:space="preserve"> </w:t>
      </w:r>
    </w:p>
    <w:p w14:paraId="44418888" w14:textId="77777777" w:rsidR="00AA2EDB" w:rsidRDefault="00AA2EDB" w:rsidP="00492E62">
      <w:pPr>
        <w:pStyle w:val="Odstavecseseznamem"/>
        <w:numPr>
          <w:ilvl w:val="0"/>
          <w:numId w:val="1"/>
        </w:numPr>
      </w:pPr>
      <w:r w:rsidRPr="00AA2EDB">
        <w:t>Příjem z</w:t>
      </w:r>
      <w:r>
        <w:t> </w:t>
      </w:r>
      <w:r w:rsidRPr="00AA2EDB">
        <w:t>odměny</w:t>
      </w:r>
      <w:r>
        <w:t xml:space="preserve"> a náhrad</w:t>
      </w:r>
      <w:r w:rsidRPr="00AA2EDB">
        <w:t xml:space="preserve"> rozhodčího</w:t>
      </w:r>
      <w:r>
        <w:t>/</w:t>
      </w:r>
      <w:r w:rsidRPr="00AA2EDB">
        <w:t xml:space="preserve">delegáta </w:t>
      </w:r>
      <w:r>
        <w:t>(dále jen „příjem rozhodčího“)</w:t>
      </w:r>
      <w:r w:rsidR="00043043">
        <w:t xml:space="preserve"> </w:t>
      </w:r>
      <w:r w:rsidRPr="00AA2EDB">
        <w:t xml:space="preserve">podléhá dani z příjmů fyzických osob dle </w:t>
      </w:r>
      <w:r w:rsidR="009319F9" w:rsidRPr="00492E62">
        <w:t>zákona o dani z</w:t>
      </w:r>
      <w:r w:rsidR="009319F9">
        <w:t> </w:t>
      </w:r>
      <w:r w:rsidR="009319F9" w:rsidRPr="00492E62">
        <w:t>příjmů</w:t>
      </w:r>
      <w:r w:rsidR="009319F9">
        <w:t xml:space="preserve"> (</w:t>
      </w:r>
      <w:r w:rsidR="009319F9" w:rsidRPr="009319F9">
        <w:t>Zákon 586/1992 Sb</w:t>
      </w:r>
      <w:r w:rsidRPr="00AA2EDB">
        <w:t>.</w:t>
      </w:r>
      <w:r w:rsidR="009319F9">
        <w:t>).</w:t>
      </w:r>
    </w:p>
    <w:p w14:paraId="211FB0A9" w14:textId="77777777" w:rsidR="00492E62" w:rsidRDefault="00492E62" w:rsidP="00492E62">
      <w:pPr>
        <w:pStyle w:val="Odstavecseseznamem"/>
        <w:numPr>
          <w:ilvl w:val="0"/>
          <w:numId w:val="1"/>
        </w:numPr>
      </w:pPr>
      <w:r w:rsidRPr="00492E62">
        <w:t xml:space="preserve">Podle rozsahu činnosti lze takový příjem posuzovat buď jako příjem podle §7 nebo </w:t>
      </w:r>
      <w:r w:rsidR="00F04D3A">
        <w:t xml:space="preserve">v ojedinělých případech </w:t>
      </w:r>
      <w:r w:rsidRPr="00492E62">
        <w:t>podle §10.</w:t>
      </w:r>
    </w:p>
    <w:p w14:paraId="57C90268" w14:textId="77777777" w:rsidR="00492E62" w:rsidRDefault="009319F9" w:rsidP="009319F9">
      <w:pPr>
        <w:pStyle w:val="Odstavecseseznamem"/>
        <w:numPr>
          <w:ilvl w:val="1"/>
          <w:numId w:val="1"/>
        </w:numPr>
      </w:pPr>
      <w:r>
        <w:t xml:space="preserve">§ 7, odst. 1, písm. b) - </w:t>
      </w:r>
      <w:r w:rsidRPr="009319F9">
        <w:t>příjem ze živnostenského podnikání</w:t>
      </w:r>
      <w:r w:rsidR="00F04D3A">
        <w:t xml:space="preserve"> (</w:t>
      </w:r>
      <w:r w:rsidR="00F04D3A" w:rsidRPr="00F04D3A">
        <w:t>živnost volná</w:t>
      </w:r>
      <w:r w:rsidR="00F04D3A">
        <w:t>)</w:t>
      </w:r>
      <w:r>
        <w:t>.</w:t>
      </w:r>
    </w:p>
    <w:p w14:paraId="556E46C4" w14:textId="77777777" w:rsidR="009319F9" w:rsidRDefault="009319F9" w:rsidP="00492E62">
      <w:pPr>
        <w:pStyle w:val="Odstavecseseznamem"/>
        <w:numPr>
          <w:ilvl w:val="1"/>
          <w:numId w:val="1"/>
        </w:numPr>
      </w:pPr>
      <w:r>
        <w:t xml:space="preserve">§ 7, odst. 2, písm. c) - </w:t>
      </w:r>
      <w:r w:rsidRPr="009319F9">
        <w:t>příjem z výkonu nezávislého povolání.</w:t>
      </w:r>
    </w:p>
    <w:p w14:paraId="029DB821" w14:textId="77777777" w:rsidR="00492E62" w:rsidRDefault="009319F9" w:rsidP="00492E62">
      <w:pPr>
        <w:pStyle w:val="Odstavecseseznamem"/>
        <w:numPr>
          <w:ilvl w:val="1"/>
          <w:numId w:val="1"/>
        </w:numPr>
      </w:pPr>
      <w:r>
        <w:t xml:space="preserve">§ 10, odst. 1, písm. a) - </w:t>
      </w:r>
      <w:r w:rsidRPr="009319F9">
        <w:t>příjmy z příležitostných činností</w:t>
      </w:r>
      <w:r w:rsidR="00F04D3A">
        <w:t>.</w:t>
      </w:r>
    </w:p>
    <w:p w14:paraId="77AD852E" w14:textId="77777777" w:rsidR="00385D4A" w:rsidRDefault="00385D4A" w:rsidP="00B924D0">
      <w:pPr>
        <w:pStyle w:val="Odstavecseseznamem"/>
        <w:numPr>
          <w:ilvl w:val="0"/>
          <w:numId w:val="1"/>
        </w:numPr>
      </w:pPr>
      <w:r>
        <w:t>P</w:t>
      </w:r>
      <w:r w:rsidRPr="00385D4A">
        <w:t>říjem ze živnostenského podnikání (živnost volná)</w:t>
      </w:r>
      <w:r>
        <w:t xml:space="preserve"> § 7, odst. 1, písm. b) - daňové přiznání podává ten jehož příjmy rozhodčího, přesáhly 15 000 Kč</w:t>
      </w:r>
      <w:r w:rsidR="00B924D0">
        <w:t xml:space="preserve"> (v případě zaměstnance již 6 000 Kč)</w:t>
      </w:r>
      <w:r>
        <w:t xml:space="preserve">. Ve vztahu k daňovému přiznání platí, že v souladu s § 7 odst. 7 písm. b) zákona o daních z příjmu může poplatník uplatnit výdaje ve výši 60 % z příjmů ze živnostenského podnikání. </w:t>
      </w:r>
      <w:r w:rsidR="00283C46">
        <w:t>Nebude-li uplatňovat výdaje prokazatelně vynaložené na dosažení, zajištění a udržení příjmů</w:t>
      </w:r>
      <w:r w:rsidR="00B924D0">
        <w:t xml:space="preserve"> (v případě prokazování výdajů spojené s použitím vlastního osobního automobilu je třeba upozornit na povinnost platit silniční daň)</w:t>
      </w:r>
      <w:r w:rsidR="00283C46">
        <w:t xml:space="preserve">. </w:t>
      </w:r>
    </w:p>
    <w:p w14:paraId="56DB2295" w14:textId="77777777" w:rsidR="00385D4A" w:rsidRDefault="00385D4A" w:rsidP="00385D4A">
      <w:pPr>
        <w:pStyle w:val="Odstavecseseznamem"/>
        <w:numPr>
          <w:ilvl w:val="0"/>
          <w:numId w:val="1"/>
        </w:numPr>
      </w:pPr>
      <w:r>
        <w:t>P</w:t>
      </w:r>
      <w:r w:rsidRPr="009319F9">
        <w:t>říjem z výkonu nezávislého povolání</w:t>
      </w:r>
      <w:r>
        <w:t xml:space="preserve"> § 7, odst. 2, písm. c) - daňové přiznání podává ten jehož příjmy rozhodčího, přesáhly </w:t>
      </w:r>
      <w:r w:rsidR="00B924D0">
        <w:t>15</w:t>
      </w:r>
      <w:r w:rsidR="00EC3671">
        <w:t xml:space="preserve"> </w:t>
      </w:r>
      <w:r>
        <w:t>000 Kč</w:t>
      </w:r>
      <w:r w:rsidR="00B924D0">
        <w:t xml:space="preserve"> (v případě zaměstnance již 6 000 Kč)</w:t>
      </w:r>
      <w:r>
        <w:t xml:space="preserve">. Ve vztahu k daňovému přiznání platí, že v souladu s § 7 odst. 7 písm. </w:t>
      </w:r>
      <w:r w:rsidR="00283C46">
        <w:t>d</w:t>
      </w:r>
      <w:r>
        <w:t xml:space="preserve">) zákona o daních z příjmu může poplatník uplatnit výdaje ve výši </w:t>
      </w:r>
      <w:r w:rsidR="00EC3671">
        <w:t>4</w:t>
      </w:r>
      <w:r>
        <w:t xml:space="preserve">0 % z příjmů ze živnostenského podnikání. </w:t>
      </w:r>
      <w:r w:rsidR="00283C46">
        <w:t>N</w:t>
      </w:r>
      <w:r>
        <w:t>ebude</w:t>
      </w:r>
      <w:r w:rsidR="00283C46">
        <w:t>-li</w:t>
      </w:r>
      <w:r>
        <w:t xml:space="preserve"> uplatňovat výdaje prokazatelně vynaložené na dosažení, zajištění a udržení příjmů</w:t>
      </w:r>
      <w:r w:rsidR="00B924D0">
        <w:t xml:space="preserve"> (v případě prokazování výdajů spojené s použitím vlastního osobního automobilu je třeba upozornit na povinnost platit silniční daň).</w:t>
      </w:r>
    </w:p>
    <w:p w14:paraId="2FCA9C0D" w14:textId="77777777" w:rsidR="00AA2EDB" w:rsidRDefault="00283C46" w:rsidP="00283C46">
      <w:pPr>
        <w:pStyle w:val="Odstavecseseznamem"/>
        <w:numPr>
          <w:ilvl w:val="0"/>
          <w:numId w:val="1"/>
        </w:numPr>
      </w:pPr>
      <w:r>
        <w:t>P</w:t>
      </w:r>
      <w:r w:rsidRPr="009319F9">
        <w:t>říjmy z příležitostných činností</w:t>
      </w:r>
      <w:r>
        <w:t xml:space="preserve"> § 10, odst. 1, písm. a) - pokud úhrn příjmů u poplatníka nepřesáhne ve zdaňovacím období (v rámci kalendářního roku) 30 000,- Kč, jsou od daně takové příjmy osvobozeny. Tento režim se týká příležitostných výdělečných činností, tj. platí, že tyto se nesmí opakovat či probíhat systematicky.</w:t>
      </w:r>
    </w:p>
    <w:p w14:paraId="0AD1641C" w14:textId="77777777" w:rsidR="00F04D3A" w:rsidRDefault="00F04D3A" w:rsidP="00F04D3A"/>
    <w:p w14:paraId="1DFA414B" w14:textId="77777777" w:rsidR="00F04D3A" w:rsidRDefault="00F04D3A" w:rsidP="00283C46">
      <w:r>
        <w:t>Výše uvedený text má informativní charakter. Vlastní zdanění</w:t>
      </w:r>
      <w:r w:rsidR="00B924D0">
        <w:t>,</w:t>
      </w:r>
      <w:r>
        <w:t xml:space="preserve"> včetně dalších povinností vůči </w:t>
      </w:r>
      <w:r w:rsidR="00283C46">
        <w:t>České správě sociálního zabezpečení a zdravotní pojišťovně</w:t>
      </w:r>
      <w:r w:rsidR="00B924D0">
        <w:t xml:space="preserve"> rozhodčího/delegáta</w:t>
      </w:r>
      <w:r>
        <w:t>, je vždy na odpovědnosti každého rozhodčího/delegáta.</w:t>
      </w:r>
    </w:p>
    <w:p w14:paraId="24A799CA" w14:textId="77777777" w:rsidR="00EC3671" w:rsidRDefault="00EC3671" w:rsidP="00F04D3A">
      <w:r>
        <w:t xml:space="preserve">Odkazy: </w:t>
      </w:r>
      <w:hyperlink r:id="rId7" w:history="1">
        <w:r w:rsidRPr="00B451A0">
          <w:rPr>
            <w:rStyle w:val="Hypertextovodkaz"/>
          </w:rPr>
          <w:t>https://www.financnisprava.cz/cs/dane/dane/dan-z-prijmu/fyzicke-osoby/podnikatel-osvc</w:t>
        </w:r>
      </w:hyperlink>
      <w:r>
        <w:t xml:space="preserve"> </w:t>
      </w:r>
    </w:p>
    <w:sectPr w:rsidR="00EC3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DF0B" w14:textId="77777777" w:rsidR="00B62104" w:rsidRDefault="00B62104" w:rsidP="00B62104">
      <w:pPr>
        <w:spacing w:after="0" w:line="240" w:lineRule="auto"/>
      </w:pPr>
      <w:r>
        <w:separator/>
      </w:r>
    </w:p>
  </w:endnote>
  <w:endnote w:type="continuationSeparator" w:id="0">
    <w:p w14:paraId="661AC1DF" w14:textId="77777777" w:rsidR="00B62104" w:rsidRDefault="00B62104" w:rsidP="00B6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89D7" w14:textId="77777777" w:rsidR="00B62104" w:rsidRDefault="00B62104" w:rsidP="00B62104">
      <w:pPr>
        <w:spacing w:after="0" w:line="240" w:lineRule="auto"/>
      </w:pPr>
      <w:r>
        <w:separator/>
      </w:r>
    </w:p>
  </w:footnote>
  <w:footnote w:type="continuationSeparator" w:id="0">
    <w:p w14:paraId="5228BCA6" w14:textId="77777777" w:rsidR="00B62104" w:rsidRDefault="00B62104" w:rsidP="00B62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50EC"/>
    <w:multiLevelType w:val="hybridMultilevel"/>
    <w:tmpl w:val="63BCA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8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DB"/>
    <w:rsid w:val="00043043"/>
    <w:rsid w:val="00283C46"/>
    <w:rsid w:val="00385D4A"/>
    <w:rsid w:val="00492E62"/>
    <w:rsid w:val="009319F9"/>
    <w:rsid w:val="00AA2EDB"/>
    <w:rsid w:val="00AD5FE0"/>
    <w:rsid w:val="00B62104"/>
    <w:rsid w:val="00B924D0"/>
    <w:rsid w:val="00EC3671"/>
    <w:rsid w:val="00F0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294C2"/>
  <w15:chartTrackingRefBased/>
  <w15:docId w15:val="{DD2BDB78-C0C2-4CB1-AC98-BC0512B5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E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36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3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dane/dane/dan-z-prijmu/fyzicke-osoby/podnikatel-os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Kmoníček</dc:creator>
  <cp:keywords/>
  <dc:description/>
  <cp:lastModifiedBy>Činátl René</cp:lastModifiedBy>
  <cp:revision>2</cp:revision>
  <dcterms:created xsi:type="dcterms:W3CDTF">2022-09-12T12:47:00Z</dcterms:created>
  <dcterms:modified xsi:type="dcterms:W3CDTF">2022-09-12T12:47:00Z</dcterms:modified>
</cp:coreProperties>
</file>